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未缴纳2022年度会费名单</w:t>
      </w:r>
    </w:p>
    <w:bookmarkEnd w:id="0"/>
    <w:tbl>
      <w:tblPr>
        <w:tblStyle w:val="4"/>
        <w:tblW w:w="888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208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协会职务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深圳市金润建设工程有限公司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深圳市深港建筑集团有限公司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3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深圳市中森建筑工程有限公司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4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深圳市建造工科技有限公司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5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深圳市文灿建设工程有限公司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监事单位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深圳市兴河建设工程有限公司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深圳市松泰兴建筑工程有限公司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深圳市艾达凯防水工程有限公司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深圳市粤达科工程检测技术有限公司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深圳市粤大建设工程有限公司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深圳市宝龙泰建设工程有限公司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深圳市坤盛物业园林发展有限公司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深圳市广汇通实业有限公司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深圳市天源水利机械设备有限公司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深圳市鹏城建筑集团有限公司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中合建筑工程（深圳）有限公司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深圳市晟楷桦建筑工程有限公司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深圳市金中鸿建筑工程有限公司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深圳盐港建设工程有限公司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深圳市粤鹏建筑工程有限公司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广东星辰建设（集团）有限公司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深圳市兴远工程有限公司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深圳市金群园林实业发展有限公司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联建建设工程有限公司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深圳市启泰建设集团有限公司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深圳市全盛建设有限公司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深圳市华瑞建设集团有限公司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深圳市锦亨建筑工程有限公司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深圳市宏泰昌拉森钢板工程有限公司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深圳市俊德建设工程有限公司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深圳市巍特环境科技股份有限公司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深圳市宏大建设集团有限公司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深圳市嘉景丰建筑工程有限公司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深圳市润博建设有限公司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中建幸福有限公司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深圳市鑫瑞达建筑工程有限公司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湖北水总水利水电建设股份有限公司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深圳市金鹏建设有限公司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深圳市润林建设工程有限公司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深圳市水务岩土工程有限公司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深圳市森昊建筑工程有限公司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深圳粤兴水务科技有限公司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深圳市万润建设工程有限公司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w w:val="98"/>
                <w:kern w:val="0"/>
                <w:sz w:val="30"/>
                <w:szCs w:val="30"/>
                <w:fitText w:val="6210" w:id="1279987271"/>
                <w:lang w:val="en-US" w:eastAsia="zh-CN"/>
              </w:rPr>
              <w:t>河南省盛必达建筑安装工程有限公司深圳分公</w:t>
            </w:r>
            <w:r>
              <w:rPr>
                <w:rFonts w:hint="eastAsia" w:ascii="仿宋" w:hAnsi="仿宋" w:eastAsia="仿宋" w:cs="仿宋"/>
                <w:color w:val="auto"/>
                <w:spacing w:val="9"/>
                <w:w w:val="98"/>
                <w:kern w:val="0"/>
                <w:sz w:val="30"/>
                <w:szCs w:val="30"/>
                <w:fitText w:val="6210" w:id="1279987271"/>
                <w:lang w:val="en-US" w:eastAsia="zh-CN"/>
              </w:rPr>
              <w:t>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深圳鹏投建设有限公司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水发规划建设有限公司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广州打捞局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中大建设实业（深圳）有限公司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深圳市水务岩土工程有限公司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铁汉生态建设有限公司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13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6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深圳市水源环保建设有限公司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会员单位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4371636"/>
    <w:rsid w:val="243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2022-11-21T02:08:00Z</dcterms:created>
  <dc:creator>国国的迷妹</dc:creator>
  <cp:lastModifiedBy>国国的迷妹</cp:lastModifiedBy>
  <dcterms:modified xsi:type="dcterms:W3CDTF">2022-11-21T02:09:23Z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42AB888C032849469760AE1DD8FB856F</vt:lpwstr>
  </property>
</Properties>
</file>